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EA" w:rsidRDefault="00BF0E4E">
      <w:pPr>
        <w:adjustRightInd/>
        <w:snapToGrid/>
        <w:spacing w:line="58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bookmark313"/>
      <w:bookmarkStart w:id="1" w:name="_bookmark315"/>
      <w:bookmarkStart w:id="2" w:name="_bookmark314"/>
      <w:bookmarkEnd w:id="0"/>
      <w:bookmarkEnd w:id="1"/>
      <w:bookmarkEnd w:id="2"/>
      <w:r>
        <w:rPr>
          <w:rFonts w:ascii="Times New Roman" w:eastAsia="方正黑体_GBK" w:hAnsi="Times New Roman" w:cs="Times New Roman"/>
          <w:color w:val="auto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 w:cs="Times New Roman"/>
          <w:color w:val="auto"/>
          <w:sz w:val="32"/>
          <w:szCs w:val="32"/>
          <w:shd w:val="clear" w:color="auto" w:fill="FFFFFF"/>
        </w:rPr>
        <w:t>3</w:t>
      </w:r>
    </w:p>
    <w:p w:rsidR="00A74EEA" w:rsidRDefault="00BF0E4E">
      <w:pPr>
        <w:adjustRightInd/>
        <w:snapToGrid/>
        <w:spacing w:line="580" w:lineRule="exact"/>
        <w:jc w:val="both"/>
        <w:rPr>
          <w:rFonts w:ascii="方正小标宋_GBK" w:eastAsia="方正小标宋_GBK" w:hAnsi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  <w:shd w:val="clear" w:color="auto" w:fill="FFFFFF"/>
        </w:rPr>
        <w:t>宿迁市应急管理局法律顾问服务满意度评价表</w:t>
      </w:r>
    </w:p>
    <w:p w:rsidR="00A74EEA" w:rsidRDefault="00BF0E4E">
      <w:pPr>
        <w:pStyle w:val="4"/>
        <w:widowControl w:val="0"/>
        <w:numPr>
          <w:ilvl w:val="0"/>
          <w:numId w:val="0"/>
        </w:numPr>
        <w:kinsoku/>
        <w:adjustRightInd/>
        <w:snapToGrid/>
        <w:spacing w:line="580" w:lineRule="exact"/>
        <w:textAlignment w:val="auto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评价处室：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                 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评价人：</w:t>
      </w:r>
    </w:p>
    <w:tbl>
      <w:tblPr>
        <w:tblStyle w:val="a6"/>
        <w:tblW w:w="9069" w:type="dxa"/>
        <w:jc w:val="center"/>
        <w:tblLook w:val="04A0" w:firstRow="1" w:lastRow="0" w:firstColumn="1" w:lastColumn="0" w:noHBand="0" w:noVBand="1"/>
      </w:tblPr>
      <w:tblGrid>
        <w:gridCol w:w="4629"/>
        <w:gridCol w:w="1144"/>
        <w:gridCol w:w="1026"/>
        <w:gridCol w:w="1160"/>
        <w:gridCol w:w="1110"/>
      </w:tblGrid>
      <w:tr w:rsidR="00A74EEA">
        <w:trPr>
          <w:trHeight w:val="435"/>
          <w:jc w:val="center"/>
        </w:trPr>
        <w:tc>
          <w:tcPr>
            <w:tcW w:w="4629" w:type="dxa"/>
            <w:vMerge w:val="restart"/>
            <w:vAlign w:val="center"/>
          </w:tcPr>
          <w:p w:rsidR="00A74EEA" w:rsidRDefault="00BF0E4E">
            <w:pPr>
              <w:pStyle w:val="4"/>
              <w:numPr>
                <w:ilvl w:val="0"/>
                <w:numId w:val="0"/>
              </w:numPr>
              <w:kinsoku/>
              <w:adjustRightInd/>
              <w:snapToGrid/>
              <w:spacing w:line="58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评价内容</w:t>
            </w:r>
          </w:p>
        </w:tc>
        <w:tc>
          <w:tcPr>
            <w:tcW w:w="4440" w:type="dxa"/>
            <w:gridSpan w:val="4"/>
            <w:vAlign w:val="center"/>
          </w:tcPr>
          <w:p w:rsidR="00A74EEA" w:rsidRDefault="00BF0E4E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满意程度</w:t>
            </w:r>
          </w:p>
        </w:tc>
      </w:tr>
      <w:tr w:rsidR="00A74EEA">
        <w:trPr>
          <w:jc w:val="center"/>
        </w:trPr>
        <w:tc>
          <w:tcPr>
            <w:tcW w:w="4629" w:type="dxa"/>
            <w:vMerge/>
            <w:vAlign w:val="center"/>
          </w:tcPr>
          <w:p w:rsidR="00A74EEA" w:rsidRDefault="00A74EEA">
            <w:pPr>
              <w:pStyle w:val="4"/>
              <w:numPr>
                <w:ilvl w:val="0"/>
                <w:numId w:val="0"/>
              </w:numPr>
              <w:kinsoku/>
              <w:adjustRightInd/>
              <w:snapToGrid/>
              <w:spacing w:line="580" w:lineRule="exact"/>
              <w:jc w:val="center"/>
              <w:textAlignment w:val="auto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A74EEA" w:rsidRDefault="00BF0E4E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满意</w:t>
            </w:r>
          </w:p>
        </w:tc>
        <w:tc>
          <w:tcPr>
            <w:tcW w:w="1026" w:type="dxa"/>
            <w:vAlign w:val="center"/>
          </w:tcPr>
          <w:p w:rsidR="00A74EEA" w:rsidRDefault="00BF0E4E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较满意</w:t>
            </w:r>
          </w:p>
        </w:tc>
        <w:tc>
          <w:tcPr>
            <w:tcW w:w="1160" w:type="dxa"/>
            <w:vAlign w:val="center"/>
          </w:tcPr>
          <w:p w:rsidR="00A74EEA" w:rsidRDefault="00BF0E4E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不满意</w:t>
            </w:r>
          </w:p>
        </w:tc>
        <w:tc>
          <w:tcPr>
            <w:tcW w:w="1110" w:type="dxa"/>
            <w:vAlign w:val="center"/>
          </w:tcPr>
          <w:p w:rsidR="00A74EEA" w:rsidRDefault="00BF0E4E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不清楚</w:t>
            </w:r>
          </w:p>
        </w:tc>
      </w:tr>
      <w:tr w:rsidR="00A74EEA">
        <w:trPr>
          <w:jc w:val="center"/>
        </w:trPr>
        <w:tc>
          <w:tcPr>
            <w:tcW w:w="4629" w:type="dxa"/>
          </w:tcPr>
          <w:p w:rsidR="00A74EEA" w:rsidRDefault="00BF0E4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是否积极协助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甲方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起草有关安全生产、应急管理、防灾减灾救灾方面的重大行政决策、行政执法、监督管理等规范性文件，并对其合法性提出建议；</w:t>
            </w:r>
          </w:p>
        </w:tc>
        <w:tc>
          <w:tcPr>
            <w:tcW w:w="1144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A74EEA">
        <w:trPr>
          <w:jc w:val="center"/>
        </w:trPr>
        <w:tc>
          <w:tcPr>
            <w:tcW w:w="4629" w:type="dxa"/>
          </w:tcPr>
          <w:p w:rsidR="00A74EEA" w:rsidRDefault="00BF0E4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甲方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在安全生产监督检查、行政处罚案件办理、事故调查过程中遇到的法律问题提供解决方案或者工作建议，是否对其中甲方办理的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万元以上处罚案件出具书面的法律审核意见；</w:t>
            </w:r>
          </w:p>
        </w:tc>
        <w:tc>
          <w:tcPr>
            <w:tcW w:w="1144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A74EEA">
        <w:trPr>
          <w:jc w:val="center"/>
        </w:trPr>
        <w:tc>
          <w:tcPr>
            <w:tcW w:w="4629" w:type="dxa"/>
          </w:tcPr>
          <w:p w:rsidR="00A74EEA" w:rsidRDefault="00BF0E4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甲方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授权，参与甲方有关项目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合同的起草，并对项目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合法性和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风险评估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情况提出建议；</w:t>
            </w:r>
          </w:p>
        </w:tc>
        <w:tc>
          <w:tcPr>
            <w:tcW w:w="1144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A74EEA">
        <w:trPr>
          <w:jc w:val="center"/>
        </w:trPr>
        <w:tc>
          <w:tcPr>
            <w:tcW w:w="4629" w:type="dxa"/>
          </w:tcPr>
          <w:p w:rsidR="00A74EEA" w:rsidRDefault="00BF0E4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甲方实际工作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需要，以法律顾问的名义对外签发律师意见。</w:t>
            </w:r>
          </w:p>
        </w:tc>
        <w:tc>
          <w:tcPr>
            <w:tcW w:w="1144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A74EEA">
        <w:trPr>
          <w:jc w:val="center"/>
        </w:trPr>
        <w:tc>
          <w:tcPr>
            <w:tcW w:w="4629" w:type="dxa"/>
          </w:tcPr>
          <w:p w:rsidR="00A74EEA" w:rsidRDefault="00BF0E4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参与处理涉及甲方的尚未形成诉讼的行政纠纷、民事纠纷和其他纠纷；</w:t>
            </w:r>
          </w:p>
        </w:tc>
        <w:tc>
          <w:tcPr>
            <w:tcW w:w="1144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A74EEA">
        <w:trPr>
          <w:jc w:val="center"/>
        </w:trPr>
        <w:tc>
          <w:tcPr>
            <w:tcW w:w="4629" w:type="dxa"/>
          </w:tcPr>
          <w:p w:rsidR="00A74EEA" w:rsidRDefault="00BF0E4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是否根据甲方安排，每年免费提供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次法律知识讲座，其食宿费用由甲方提供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144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A74EEA">
        <w:trPr>
          <w:jc w:val="center"/>
        </w:trPr>
        <w:tc>
          <w:tcPr>
            <w:tcW w:w="4629" w:type="dxa"/>
          </w:tcPr>
          <w:p w:rsidR="00A74EEA" w:rsidRDefault="00BF0E4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代理甲方参加行政复议，审查行政复议申请书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等文件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提出明确的法律意见，提供相应的解决方案，维护甲方依法行使职权的合法权益。</w:t>
            </w:r>
          </w:p>
        </w:tc>
        <w:tc>
          <w:tcPr>
            <w:tcW w:w="1144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A74EEA">
        <w:trPr>
          <w:jc w:val="center"/>
        </w:trPr>
        <w:tc>
          <w:tcPr>
            <w:tcW w:w="4629" w:type="dxa"/>
          </w:tcPr>
          <w:p w:rsidR="00A74EEA" w:rsidRDefault="00BF0E4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代理甲方参加诉讼，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是否及时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整理相关证据，撰写诉讼的答辩意见，寻求最有利的诉讼方向，做到法庭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外准备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充分，法庭上论辩有力，维护甲方依法行使职权的合法权益。</w:t>
            </w:r>
          </w:p>
        </w:tc>
        <w:tc>
          <w:tcPr>
            <w:tcW w:w="1144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74EEA" w:rsidRDefault="00A74EE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A74EEA" w:rsidRDefault="00BF0E4E">
      <w:pPr>
        <w:pStyle w:val="4"/>
        <w:widowControl w:val="0"/>
        <w:numPr>
          <w:ilvl w:val="0"/>
          <w:numId w:val="0"/>
        </w:numPr>
        <w:kinsoku/>
        <w:adjustRightInd/>
        <w:snapToGrid/>
        <w:spacing w:line="400" w:lineRule="exact"/>
        <w:textAlignment w:val="auto"/>
        <w:rPr>
          <w:rFonts w:eastAsia="方正仿宋_GBK"/>
          <w:sz w:val="24"/>
          <w:szCs w:val="24"/>
        </w:rPr>
      </w:pPr>
      <w:r>
        <w:rPr>
          <w:rFonts w:ascii="Times New Roman" w:eastAsia="方正仿宋_GBK" w:cs="Times New Roman" w:hint="eastAsia"/>
          <w:sz w:val="24"/>
          <w:szCs w:val="24"/>
        </w:rPr>
        <w:t>注：</w:t>
      </w:r>
      <w:r>
        <w:rPr>
          <w:rFonts w:ascii="Times New Roman" w:eastAsia="方正仿宋_GBK" w:cs="Times New Roman" w:hint="eastAsia"/>
          <w:sz w:val="24"/>
          <w:szCs w:val="24"/>
        </w:rPr>
        <w:t>1.</w:t>
      </w:r>
      <w:r>
        <w:rPr>
          <w:rFonts w:ascii="Times New Roman" w:eastAsia="方正仿宋_GBK" w:cs="Times New Roman" w:hint="eastAsia"/>
          <w:sz w:val="24"/>
          <w:szCs w:val="24"/>
        </w:rPr>
        <w:t>甲方为宿迁市应急管理局；</w:t>
      </w:r>
      <w:r>
        <w:rPr>
          <w:rFonts w:ascii="Times New Roman" w:eastAsia="方正仿宋_GBK" w:cs="Times New Roman" w:hint="eastAsia"/>
          <w:sz w:val="24"/>
          <w:szCs w:val="24"/>
        </w:rPr>
        <w:t>2.</w:t>
      </w:r>
      <w:r>
        <w:rPr>
          <w:rFonts w:ascii="Times New Roman" w:eastAsia="方正仿宋_GBK" w:cs="Times New Roman" w:hint="eastAsia"/>
          <w:sz w:val="24"/>
          <w:szCs w:val="24"/>
        </w:rPr>
        <w:t>在您认为合适的栏目中打“</w:t>
      </w:r>
      <w:r>
        <w:rPr>
          <w:rFonts w:eastAsia="方正仿宋_GBK"/>
          <w:sz w:val="24"/>
          <w:szCs w:val="24"/>
        </w:rPr>
        <w:t>√</w:t>
      </w:r>
      <w:r>
        <w:rPr>
          <w:rFonts w:eastAsia="方正仿宋_GBK" w:hint="eastAsia"/>
          <w:sz w:val="24"/>
          <w:szCs w:val="24"/>
        </w:rPr>
        <w:t>”</w:t>
      </w:r>
      <w:r>
        <w:rPr>
          <w:rFonts w:eastAsia="方正仿宋_GBK" w:hint="eastAsia"/>
          <w:sz w:val="24"/>
          <w:szCs w:val="24"/>
        </w:rPr>
        <w:t>。</w:t>
      </w:r>
      <w:bookmarkStart w:id="3" w:name="_GoBack"/>
      <w:bookmarkEnd w:id="3"/>
    </w:p>
    <w:sectPr w:rsidR="00A74EEA">
      <w:footerReference w:type="default" r:id="rId8"/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EEA" w:rsidRDefault="00BF0E4E">
      <w:r>
        <w:separator/>
      </w:r>
    </w:p>
  </w:endnote>
  <w:endnote w:type="continuationSeparator" w:id="0">
    <w:p w:rsidR="00A74EEA" w:rsidRDefault="00BF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EEA" w:rsidRDefault="00BF0E4E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4EEA" w:rsidRDefault="00BF0E4E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74EEA" w:rsidRDefault="00BF0E4E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EEA" w:rsidRDefault="00BF0E4E">
      <w:r>
        <w:separator/>
      </w:r>
    </w:p>
  </w:footnote>
  <w:footnote w:type="continuationSeparator" w:id="0">
    <w:p w:rsidR="00A74EEA" w:rsidRDefault="00BF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E3335B"/>
    <w:multiLevelType w:val="singleLevel"/>
    <w:tmpl w:val="D6E3335B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2MGEwNWFhMGQ1NGFlNzIyMWQyMTIxMzNlZDdhODMifQ=="/>
  </w:docVars>
  <w:rsids>
    <w:rsidRoot w:val="2C702F49"/>
    <w:rsid w:val="00A74EEA"/>
    <w:rsid w:val="00BF0E4E"/>
    <w:rsid w:val="02522BA7"/>
    <w:rsid w:val="0673692E"/>
    <w:rsid w:val="09D9119E"/>
    <w:rsid w:val="0B770C6E"/>
    <w:rsid w:val="0E76283E"/>
    <w:rsid w:val="0F0008B6"/>
    <w:rsid w:val="10C04E65"/>
    <w:rsid w:val="11B5429E"/>
    <w:rsid w:val="12A06CFD"/>
    <w:rsid w:val="145F0A4C"/>
    <w:rsid w:val="147C72F5"/>
    <w:rsid w:val="162C08A7"/>
    <w:rsid w:val="17800EAB"/>
    <w:rsid w:val="18F57676"/>
    <w:rsid w:val="195B397D"/>
    <w:rsid w:val="19D30A64"/>
    <w:rsid w:val="1ABA2925"/>
    <w:rsid w:val="1F0B3750"/>
    <w:rsid w:val="1F3233D2"/>
    <w:rsid w:val="28E3057D"/>
    <w:rsid w:val="2A755335"/>
    <w:rsid w:val="2A9C5BA4"/>
    <w:rsid w:val="2BBB02AC"/>
    <w:rsid w:val="2C702F49"/>
    <w:rsid w:val="2CDA02A3"/>
    <w:rsid w:val="2E474078"/>
    <w:rsid w:val="2F856FF0"/>
    <w:rsid w:val="32AE1F2B"/>
    <w:rsid w:val="36013CA0"/>
    <w:rsid w:val="36317AE8"/>
    <w:rsid w:val="36A2137C"/>
    <w:rsid w:val="3B4C2CCE"/>
    <w:rsid w:val="3D714C6E"/>
    <w:rsid w:val="3FB3156E"/>
    <w:rsid w:val="40674EB6"/>
    <w:rsid w:val="40C477AB"/>
    <w:rsid w:val="42780119"/>
    <w:rsid w:val="442944F4"/>
    <w:rsid w:val="449F0313"/>
    <w:rsid w:val="49064E04"/>
    <w:rsid w:val="4F0F42E7"/>
    <w:rsid w:val="5842572D"/>
    <w:rsid w:val="5A9164F8"/>
    <w:rsid w:val="5DE057CC"/>
    <w:rsid w:val="5F2F3038"/>
    <w:rsid w:val="5FA34D03"/>
    <w:rsid w:val="602120CC"/>
    <w:rsid w:val="625627E4"/>
    <w:rsid w:val="68224C33"/>
    <w:rsid w:val="6D111618"/>
    <w:rsid w:val="6EA75E92"/>
    <w:rsid w:val="6FA67EF8"/>
    <w:rsid w:val="700C2451"/>
    <w:rsid w:val="773B361B"/>
    <w:rsid w:val="7BE44282"/>
    <w:rsid w:val="7C49795C"/>
    <w:rsid w:val="7C6750D8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D70897"/>
  <w15:docId w15:val="{35B1B278-CA08-4F9A-9D5E-8417304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 Number 4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Number 4"/>
    <w:basedOn w:val="a"/>
    <w:qFormat/>
    <w:pPr>
      <w:numPr>
        <w:numId w:val="1"/>
      </w:numPr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unhideWhenUsed/>
    <w:qFormat/>
    <w:rPr>
      <w:rFonts w:ascii="Times New Roman" w:eastAsia="宋体" w:hAnsi="Times New Roman" w:cs="Times New Roman"/>
      <w:color w:val="333333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303</Characters>
  <Application>Microsoft Office Word</Application>
  <DocSecurity>0</DocSecurity>
  <Lines>17</Lines>
  <Paragraphs>15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笑笑</dc:creator>
  <cp:lastModifiedBy>yingji guanli</cp:lastModifiedBy>
  <cp:revision>2</cp:revision>
  <cp:lastPrinted>2023-11-07T02:52:00Z</cp:lastPrinted>
  <dcterms:created xsi:type="dcterms:W3CDTF">2023-11-02T02:37:00Z</dcterms:created>
  <dcterms:modified xsi:type="dcterms:W3CDTF">2023-12-04T08:19:00Z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5972007BB5A742BFA8F037E1DFC2107A_13</vt:lpwstr>
  </property>
</Properties>
</file>